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5" w:rsidRDefault="00C45B9B">
      <w:pPr>
        <w:ind w:right="18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ENG 3CX3 ENROLMENT FORM – FALL 2019</w:t>
      </w:r>
    </w:p>
    <w:p w:rsidR="000F5905" w:rsidRDefault="000F5905">
      <w:pPr>
        <w:ind w:right="187"/>
        <w:jc w:val="center"/>
        <w:rPr>
          <w:rFonts w:ascii="Arial" w:eastAsia="Arial" w:hAnsi="Arial" w:cs="Arial"/>
          <w:b/>
          <w:sz w:val="22"/>
          <w:szCs w:val="22"/>
        </w:rPr>
      </w:pPr>
    </w:p>
    <w:p w:rsidR="000F5905" w:rsidRDefault="00C45B9B" w:rsidP="00E01298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electronically and return as part of your application to</w:t>
      </w:r>
      <w:r w:rsidR="00E01298">
        <w:rPr>
          <w:rFonts w:ascii="Arial" w:eastAsia="Arial" w:hAnsi="Arial" w:cs="Arial"/>
          <w:sz w:val="22"/>
          <w:szCs w:val="22"/>
        </w:rPr>
        <w:t xml:space="preserve"> the course instructor, Dr. Stephen Mattucci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01298">
        <w:rPr>
          <w:rFonts w:ascii="Arial" w:eastAsia="Arial" w:hAnsi="Arial" w:cs="Arial"/>
          <w:sz w:val="22"/>
          <w:szCs w:val="22"/>
        </w:rPr>
        <w:t>&lt;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mattucs@mcmaster.ca</w:t>
        </w:r>
      </w:hyperlink>
      <w:r w:rsidR="00E01298">
        <w:rPr>
          <w:rFonts w:ascii="Arial" w:eastAsia="Arial" w:hAnsi="Arial" w:cs="Arial"/>
          <w:color w:val="1155CC"/>
          <w:sz w:val="22"/>
          <w:szCs w:val="22"/>
          <w:u w:val="single"/>
        </w:rPr>
        <w:t>&gt;</w:t>
      </w:r>
      <w:r>
        <w:rPr>
          <w:rFonts w:ascii="Arial" w:eastAsia="Arial" w:hAnsi="Arial" w:cs="Arial"/>
          <w:sz w:val="22"/>
          <w:szCs w:val="22"/>
        </w:rPr>
        <w:t>.</w:t>
      </w:r>
    </w:p>
    <w:p w:rsidR="000F5905" w:rsidRDefault="00C45B9B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also attach the necessary course permission slip </w:t>
      </w:r>
      <w:r w:rsidR="00E01298">
        <w:rPr>
          <w:rFonts w:ascii="Arial" w:eastAsia="Arial" w:hAnsi="Arial" w:cs="Arial"/>
          <w:sz w:val="22"/>
          <w:szCs w:val="22"/>
        </w:rPr>
        <w:t xml:space="preserve">found </w:t>
      </w:r>
      <w:r>
        <w:rPr>
          <w:rFonts w:ascii="Arial" w:eastAsia="Arial" w:hAnsi="Arial" w:cs="Arial"/>
          <w:sz w:val="22"/>
          <w:szCs w:val="22"/>
        </w:rPr>
        <w:t xml:space="preserve">on the </w:t>
      </w:r>
      <w:hyperlink r:id="rId8" w:anchor="Experiential-Engineering-Course-Credit-">
        <w:r>
          <w:rPr>
            <w:rFonts w:ascii="Arial" w:eastAsia="Arial" w:hAnsi="Arial" w:cs="Arial"/>
            <w:sz w:val="22"/>
            <w:szCs w:val="22"/>
            <w:u w:val="single"/>
          </w:rPr>
          <w:t>Engineering Experiential Learning Website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0F5905" w:rsidRDefault="000F5905">
      <w:pPr>
        <w:ind w:left="284" w:right="140"/>
        <w:rPr>
          <w:rFonts w:ascii="Arial" w:eastAsia="Arial" w:hAnsi="Arial" w:cs="Arial"/>
          <w:sz w:val="22"/>
          <w:szCs w:val="22"/>
        </w:rPr>
      </w:pPr>
    </w:p>
    <w:p w:rsidR="000F5905" w:rsidRDefault="00C45B9B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</w:t>
      </w:r>
      <w:r w:rsidR="00E01298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completion of this from does not guarantee enrolment. Course enrolment is limited</w:t>
      </w:r>
      <w:r w:rsidR="00E0129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01298">
        <w:rPr>
          <w:rFonts w:ascii="Arial" w:eastAsia="Arial" w:hAnsi="Arial" w:cs="Arial"/>
          <w:sz w:val="22"/>
          <w:szCs w:val="22"/>
        </w:rPr>
        <w:t>and will be granted primarily based on the student</w:t>
      </w:r>
      <w:r w:rsidR="00230911">
        <w:rPr>
          <w:rFonts w:ascii="Arial" w:eastAsia="Arial" w:hAnsi="Arial" w:cs="Arial"/>
          <w:sz w:val="22"/>
          <w:szCs w:val="22"/>
        </w:rPr>
        <w:t>’</w:t>
      </w:r>
      <w:r w:rsidR="00E01298">
        <w:rPr>
          <w:rFonts w:ascii="Arial" w:eastAsia="Arial" w:hAnsi="Arial" w:cs="Arial"/>
          <w:sz w:val="22"/>
          <w:szCs w:val="22"/>
        </w:rPr>
        <w:t>s relevant projected involvement in extracurricular activities</w:t>
      </w:r>
      <w:r w:rsidR="00230911">
        <w:rPr>
          <w:rFonts w:ascii="Arial" w:eastAsia="Arial" w:hAnsi="Arial" w:cs="Arial"/>
          <w:sz w:val="22"/>
          <w:szCs w:val="22"/>
        </w:rPr>
        <w:t>, and on a first-come, first-serve basis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F5905">
        <w:trPr>
          <w:trHeight w:val="440"/>
        </w:trPr>
        <w:tc>
          <w:tcPr>
            <w:tcW w:w="9350" w:type="dxa"/>
            <w:gridSpan w:val="2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0F5905">
        <w:trPr>
          <w:trHeight w:val="44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</w:tr>
      <w:tr w:rsidR="000F5905">
        <w:trPr>
          <w:trHeight w:val="48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McMaster Email:</w:t>
            </w:r>
          </w:p>
        </w:tc>
      </w:tr>
      <w:tr w:rsidR="000F5905">
        <w:trPr>
          <w:trHeight w:val="50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Program/Specialization: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Level/Year:</w:t>
            </w:r>
          </w:p>
        </w:tc>
      </w:tr>
      <w:tr w:rsidR="000F5905">
        <w:trPr>
          <w:trHeight w:val="36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Number:</w:t>
            </w:r>
          </w:p>
        </w:tc>
        <w:tc>
          <w:tcPr>
            <w:tcW w:w="4675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F5905">
        <w:trPr>
          <w:trHeight w:val="440"/>
        </w:trPr>
        <w:tc>
          <w:tcPr>
            <w:tcW w:w="9350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</w:p>
          <w:p w:rsidR="000F5905" w:rsidRDefault="00C45B9B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aim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>of this course is to recognize</w:t>
            </w:r>
            <w:r w:rsidR="00E01298">
              <w:rPr>
                <w:rFonts w:ascii="Arial" w:eastAsia="Arial" w:hAnsi="Arial" w:cs="Arial"/>
                <w:sz w:val="22"/>
                <w:szCs w:val="22"/>
              </w:rPr>
              <w:t xml:space="preserve"> the valuable experiential learning that occurs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>during</w:t>
            </w:r>
            <w:r w:rsidR="00E01298">
              <w:rPr>
                <w:rFonts w:ascii="Arial" w:eastAsia="Arial" w:hAnsi="Arial" w:cs="Arial"/>
                <w:sz w:val="22"/>
                <w:szCs w:val="22"/>
              </w:rPr>
              <w:t xml:space="preserve"> involvement in extracurricular activities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0129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>by allowing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students to earn course credit. The course will be structured to both develop, and maximize the relevant skills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learn during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extracurriculars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Classroom time will largely be structured in a workshop-style format, relying heavily on peer-to-peer interactions, and will focus on developing skills such as: leadership and management, communication, teamwork, budgeting and sponsorship, etc. Given the diversity in extracurricular roles,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>structure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course assessments to align with goals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 xml:space="preserve"> and extracurricular roles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30911">
              <w:rPr>
                <w:rFonts w:ascii="Arial" w:eastAsia="Arial" w:hAnsi="Arial" w:cs="Arial"/>
                <w:sz w:val="22"/>
                <w:szCs w:val="22"/>
              </w:rPr>
              <w:t>tracking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 xml:space="preserve"> progress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throughout the year, </w:t>
            </w:r>
            <w:r w:rsidR="0098777C"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demonstrating learning in a tangible way.</w:t>
            </w:r>
          </w:p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0F5905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**</w:t>
            </w:r>
            <w:r w:rsidR="00C45B9B">
              <w:rPr>
                <w:rFonts w:ascii="Arial" w:eastAsia="Arial" w:hAnsi="Arial" w:cs="Arial"/>
                <w:i/>
                <w:sz w:val="22"/>
                <w:szCs w:val="22"/>
              </w:rPr>
              <w:t>Students admitted to 3CX3 must be actively involved within an extracurricular club/team/organization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in 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non-technical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role,</w:t>
            </w:r>
            <w:r w:rsidR="00C45B9B">
              <w:rPr>
                <w:rFonts w:ascii="Arial" w:eastAsia="Arial" w:hAnsi="Arial" w:cs="Arial"/>
                <w:i/>
                <w:sz w:val="22"/>
                <w:szCs w:val="22"/>
              </w:rPr>
              <w:t xml:space="preserve"> throughout 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r w:rsidR="00C45B9B">
              <w:rPr>
                <w:rFonts w:ascii="Arial" w:eastAsia="Arial" w:hAnsi="Arial" w:cs="Arial"/>
                <w:i/>
                <w:sz w:val="22"/>
                <w:szCs w:val="22"/>
              </w:rPr>
              <w:t xml:space="preserve"> Fall 2019 and Winter 2020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>semesters</w:t>
            </w:r>
            <w:r w:rsidR="00C45B9B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 w:rsidR="00FD171F">
              <w:rPr>
                <w:rFonts w:ascii="Arial" w:eastAsia="Arial" w:hAnsi="Arial" w:cs="Arial"/>
                <w:i/>
                <w:sz w:val="22"/>
                <w:szCs w:val="22"/>
              </w:rPr>
              <w:t xml:space="preserve">The level of engagement should be approximately equivalent to the time and energy 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>involved in</w:t>
            </w:r>
            <w:r w:rsidR="00FD171F">
              <w:rPr>
                <w:rFonts w:ascii="Arial" w:eastAsia="Arial" w:hAnsi="Arial" w:cs="Arial"/>
                <w:i/>
                <w:sz w:val="22"/>
                <w:szCs w:val="22"/>
              </w:rPr>
              <w:t xml:space="preserve"> a regular course. </w:t>
            </w:r>
            <w:r w:rsidR="00C45B9B">
              <w:rPr>
                <w:rFonts w:ascii="Arial" w:eastAsia="Arial" w:hAnsi="Arial" w:cs="Arial"/>
                <w:i/>
                <w:sz w:val="22"/>
                <w:szCs w:val="22"/>
              </w:rPr>
              <w:t>Below, please provide the requested information regarding the position which you hope to build upon through enrolling in this course.</w:t>
            </w:r>
          </w:p>
          <w:p w:rsidR="0098777C" w:rsidRDefault="0098777C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**Please do not hesitate to contact the course instructor if you are unsure if your extracurricular role </w:t>
            </w: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 xml:space="preserve">qualifies </w:t>
            </w: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&lt;</w:t>
            </w:r>
            <w:hyperlink r:id="rId9">
              <w:r w:rsidRPr="0098777C"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mattucs@mcmaster.ca</w:t>
              </w:r>
            </w:hyperlink>
            <w:r w:rsidRPr="0098777C"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&gt;</w:t>
            </w: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777C" w:rsidTr="00223CA2">
        <w:trPr>
          <w:trHeight w:val="1140"/>
        </w:trPr>
        <w:tc>
          <w:tcPr>
            <w:tcW w:w="9350" w:type="dxa"/>
          </w:tcPr>
          <w:p w:rsidR="0098777C" w:rsidRP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Name of Organization/Club/Team:</w:t>
            </w:r>
          </w:p>
          <w:p w:rsidR="0098777C" w:rsidRDefault="0098777C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777C" w:rsidTr="002B530A">
        <w:trPr>
          <w:trHeight w:val="1140"/>
        </w:trPr>
        <w:tc>
          <w:tcPr>
            <w:tcW w:w="9350" w:type="dxa"/>
          </w:tcPr>
          <w:p w:rsidR="0098777C" w:rsidRPr="0098777C" w:rsidRDefault="0098777C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Brief description of upcoming role, and period of involvement:</w:t>
            </w:r>
          </w:p>
        </w:tc>
      </w:tr>
      <w:tr w:rsidR="000F5905">
        <w:trPr>
          <w:trHeight w:val="2020"/>
        </w:trPr>
        <w:tc>
          <w:tcPr>
            <w:tcW w:w="9350" w:type="dxa"/>
          </w:tcPr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Reference From Organization</w:t>
            </w:r>
          </w:p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(Note, this will only be used to confirm the information provided above)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Name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Role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Email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Phone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F5905">
        <w:trPr>
          <w:trHeight w:val="2020"/>
        </w:trPr>
        <w:tc>
          <w:tcPr>
            <w:tcW w:w="9350" w:type="dxa"/>
          </w:tcPr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Please describe the details of your extracurricular roles and responsibilities for the 2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>019-2020 year (Up to 200 words)</w:t>
            </w: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171F">
        <w:trPr>
          <w:trHeight w:val="2020"/>
        </w:trPr>
        <w:tc>
          <w:tcPr>
            <w:tcW w:w="9350" w:type="dxa"/>
          </w:tcPr>
          <w:p w:rsidR="00FD171F" w:rsidRPr="0098777C" w:rsidRDefault="00FD1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Given what you know so far, what do you see as the greatest potential value in a course like ENG 3CX3?</w:t>
            </w:r>
            <w:r w:rsidR="00E01298" w:rsidRPr="0098777C">
              <w:rPr>
                <w:rFonts w:ascii="Arial" w:eastAsia="Arial" w:hAnsi="Arial" w:cs="Arial"/>
                <w:i/>
                <w:sz w:val="22"/>
                <w:szCs w:val="22"/>
              </w:rPr>
              <w:t xml:space="preserve"> (Up to 200 words)</w:t>
            </w: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sz w:val="22"/>
          <w:szCs w:val="22"/>
        </w:rPr>
      </w:pPr>
    </w:p>
    <w:p w:rsidR="000F5905" w:rsidRDefault="000F5905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81"/>
      </w:tblGrid>
      <w:tr w:rsidR="000F5905" w:rsidTr="0098777C">
        <w:trPr>
          <w:trHeight w:val="217"/>
        </w:trPr>
        <w:tc>
          <w:tcPr>
            <w:tcW w:w="4681" w:type="dxa"/>
          </w:tcPr>
          <w:p w:rsidR="000F5905" w:rsidRDefault="00C45B9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did you hear about this course?</w:t>
            </w:r>
          </w:p>
        </w:tc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Enter “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>” for all that apply</w:t>
            </w:r>
          </w:p>
        </w:tc>
      </w:tr>
      <w:tr w:rsidR="000F5905" w:rsidTr="0098777C">
        <w:trPr>
          <w:trHeight w:val="43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Word of mouth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2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Facebook, Twitter)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3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Engineering Experiential Learning Website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2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Focus Group Participation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64"/>
        </w:trPr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81"/>
        </w:trPr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indicate)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p w:rsidR="000F5905" w:rsidRDefault="00C45B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completion of the above sections, return this as part of your application to mattucs@mcmaster.ca. Please also attach the necessary course permission slip seen on the </w:t>
      </w:r>
      <w:hyperlink r:id="rId10" w:anchor="Experiential-Engineering-Course-Credit-">
        <w:r>
          <w:rPr>
            <w:rFonts w:ascii="Arial" w:eastAsia="Arial" w:hAnsi="Arial" w:cs="Arial"/>
            <w:sz w:val="22"/>
            <w:szCs w:val="22"/>
            <w:u w:val="single"/>
          </w:rPr>
          <w:t>Engineering Experiential Learning Website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sectPr w:rsidR="000F5905">
      <w:head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4" w:rsidRDefault="003077A4">
      <w:r>
        <w:separator/>
      </w:r>
    </w:p>
  </w:endnote>
  <w:endnote w:type="continuationSeparator" w:id="0">
    <w:p w:rsidR="003077A4" w:rsidRDefault="0030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4" w:rsidRDefault="003077A4">
      <w:r>
        <w:separator/>
      </w:r>
    </w:p>
  </w:footnote>
  <w:footnote w:type="continuationSeparator" w:id="0">
    <w:p w:rsidR="003077A4" w:rsidRDefault="0030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5" w:rsidRDefault="00C45B9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823965" cy="7324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65" cy="73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905"/>
    <w:rsid w:val="000F5905"/>
    <w:rsid w:val="00230911"/>
    <w:rsid w:val="003077A4"/>
    <w:rsid w:val="0098777C"/>
    <w:rsid w:val="00C45B9B"/>
    <w:rsid w:val="00CD21F4"/>
    <w:rsid w:val="00E01298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.mcmaster.ca/co-op-career/experiential-lear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ucs@mcmaster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g.mcmaster.ca/co-op-career/experiential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ucs@mcma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Mattucci</cp:lastModifiedBy>
  <cp:revision>4</cp:revision>
  <dcterms:created xsi:type="dcterms:W3CDTF">2019-05-09T14:04:00Z</dcterms:created>
  <dcterms:modified xsi:type="dcterms:W3CDTF">2019-05-09T19:34:00Z</dcterms:modified>
</cp:coreProperties>
</file>